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8C2CB" w14:textId="77777777" w:rsidR="00000000" w:rsidRDefault="00A31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455D4B7" w14:textId="77777777" w:rsidR="00A31FFD" w:rsidRDefault="00A31FFD">
      <w:pPr>
        <w:rPr>
          <w:rFonts w:ascii="Arial" w:hAnsi="Arial" w:cs="Arial"/>
          <w:b/>
          <w:sz w:val="24"/>
          <w:szCs w:val="24"/>
        </w:rPr>
      </w:pPr>
      <w:r w:rsidRPr="00A31FFD">
        <w:rPr>
          <w:rFonts w:ascii="Arial" w:hAnsi="Arial" w:cs="Arial"/>
          <w:b/>
          <w:sz w:val="24"/>
          <w:szCs w:val="24"/>
        </w:rPr>
        <w:t>DECEMBER/JANUARY DISCIPLINE REPORT</w:t>
      </w:r>
    </w:p>
    <w:p w14:paraId="4BCE4AC5" w14:textId="77777777" w:rsidR="00A31FFD" w:rsidRDefault="00A31FFD">
      <w:pPr>
        <w:rPr>
          <w:rFonts w:ascii="Arial" w:hAnsi="Arial" w:cs="Arial"/>
          <w:sz w:val="24"/>
          <w:szCs w:val="24"/>
        </w:rPr>
      </w:pPr>
      <w:r w:rsidRPr="00A31FFD">
        <w:rPr>
          <w:rFonts w:ascii="Arial" w:hAnsi="Arial" w:cs="Arial"/>
          <w:sz w:val="24"/>
          <w:szCs w:val="24"/>
        </w:rPr>
        <w:t xml:space="preserve">Since the last MB meeting </w:t>
      </w:r>
      <w:r>
        <w:rPr>
          <w:rFonts w:ascii="Arial" w:hAnsi="Arial" w:cs="Arial"/>
          <w:sz w:val="24"/>
          <w:szCs w:val="24"/>
        </w:rPr>
        <w:t>the following cases have been reported and dealt with.</w:t>
      </w:r>
    </w:p>
    <w:p w14:paraId="44173CAF" w14:textId="77777777" w:rsidR="00A31FFD" w:rsidRDefault="00A31F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Veor player received a red card for verbal match official abuse Reg 9:28</w:t>
      </w:r>
      <w:r w:rsidR="009A7DC3">
        <w:rPr>
          <w:rFonts w:ascii="Arial" w:hAnsi="Arial" w:cs="Arial"/>
          <w:sz w:val="24"/>
          <w:szCs w:val="24"/>
        </w:rPr>
        <w:t xml:space="preserve"> in their game v St. Just</w:t>
      </w:r>
      <w:r>
        <w:rPr>
          <w:rFonts w:ascii="Arial" w:hAnsi="Arial" w:cs="Arial"/>
          <w:sz w:val="24"/>
          <w:szCs w:val="24"/>
        </w:rPr>
        <w:t xml:space="preserve">. The player was found guilty and given a 6 match ban. </w:t>
      </w:r>
    </w:p>
    <w:p w14:paraId="4A7FEC9A" w14:textId="77777777" w:rsidR="009A7DC3" w:rsidRDefault="009A7D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player from Illogan Park was red carded for a punch Reg 9:12 verses St. Ives II, he was foun</w:t>
      </w:r>
      <w:r w:rsidR="000D7069">
        <w:rPr>
          <w:rFonts w:ascii="Arial" w:hAnsi="Arial" w:cs="Arial"/>
          <w:sz w:val="24"/>
          <w:szCs w:val="24"/>
        </w:rPr>
        <w:t>d guilty and given a 3 match suspension</w:t>
      </w:r>
      <w:r>
        <w:rPr>
          <w:rFonts w:ascii="Arial" w:hAnsi="Arial" w:cs="Arial"/>
          <w:sz w:val="24"/>
          <w:szCs w:val="24"/>
        </w:rPr>
        <w:t>.</w:t>
      </w:r>
    </w:p>
    <w:p w14:paraId="28A4A06C" w14:textId="77777777" w:rsidR="009A7DC3" w:rsidRDefault="009A7D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player from Hayle was shown a red card for a High tackle under Reg 9:13 in the game against Veor, the panel viewed the offence and concluded that the red card threshold had not been met. The red card was downgraded to an on-field yellow card.</w:t>
      </w:r>
    </w:p>
    <w:p w14:paraId="4EAB05DB" w14:textId="77777777" w:rsidR="009A7DC3" w:rsidRDefault="009A7D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Another Hayle player received 2 yellow cards</w:t>
      </w:r>
      <w:r w:rsidR="008C271C">
        <w:rPr>
          <w:rFonts w:ascii="Arial" w:hAnsi="Arial" w:cs="Arial"/>
          <w:sz w:val="24"/>
          <w:szCs w:val="24"/>
        </w:rPr>
        <w:t>, Reg 9:27</w:t>
      </w:r>
      <w:r>
        <w:rPr>
          <w:rFonts w:ascii="Arial" w:hAnsi="Arial" w:cs="Arial"/>
          <w:sz w:val="24"/>
          <w:szCs w:val="24"/>
        </w:rPr>
        <w:t xml:space="preserve"> in the game against Wadebridge Camels II, one was foul play so given a 1 match ban.</w:t>
      </w:r>
    </w:p>
    <w:p w14:paraId="120C8C5C" w14:textId="77777777" w:rsidR="008C271C" w:rsidRDefault="008C27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Wadebridge Camels player received a red card for a dangerous tackle, Reg 9:13 in their game at Newton Abbot. The VEO showed a late movement by the Newton Abbot player, which proved sufficient mitigation to downgrade this to an on-field yellow. The referee would not have seen this due to his positioning.</w:t>
      </w:r>
    </w:p>
    <w:p w14:paraId="06716B2F" w14:textId="77777777" w:rsidR="008C271C" w:rsidRDefault="008C27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Wadebridge Camels II player was given a red card for a punch Reg 9:12 in their game against Liskeard-Looe. The player was found guilty and given a 3 match ban.</w:t>
      </w:r>
    </w:p>
    <w:p w14:paraId="4829A1AC" w14:textId="77777777" w:rsidR="008C271C" w:rsidRDefault="008C27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Truro player received 2 yellow cards for dangerous tackles in their game against Topsham. Under Reg 9:27, he was given a 1 match ban.</w:t>
      </w:r>
    </w:p>
    <w:p w14:paraId="002C14C9" w14:textId="77777777" w:rsidR="000D7069" w:rsidRDefault="000D7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Cases are now up to 17 in the adult game this season.</w:t>
      </w:r>
    </w:p>
    <w:p w14:paraId="36261991" w14:textId="77777777" w:rsidR="000D7069" w:rsidRDefault="000D7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going to remind clubs of their obligations to report any red cards their players receive to the CB Discipline Secretary by 9 am on the second day following the match. Clubs are obliged to do so under Reg 9.4.3. Failure to do so could result in action taken against the </w:t>
      </w:r>
      <w:r w:rsidR="000A382D">
        <w:rPr>
          <w:rFonts w:ascii="Arial" w:hAnsi="Arial" w:cs="Arial"/>
          <w:sz w:val="24"/>
          <w:szCs w:val="24"/>
        </w:rPr>
        <w:t>club. This will go out in the</w:t>
      </w:r>
      <w:r>
        <w:rPr>
          <w:rFonts w:ascii="Arial" w:hAnsi="Arial" w:cs="Arial"/>
          <w:sz w:val="24"/>
          <w:szCs w:val="24"/>
        </w:rPr>
        <w:t xml:space="preserve"> next </w:t>
      </w:r>
      <w:r w:rsidR="000A382D">
        <w:rPr>
          <w:rFonts w:ascii="Arial" w:hAnsi="Arial" w:cs="Arial"/>
          <w:sz w:val="24"/>
          <w:szCs w:val="24"/>
        </w:rPr>
        <w:t xml:space="preserve">CRFU </w:t>
      </w:r>
      <w:r>
        <w:rPr>
          <w:rFonts w:ascii="Arial" w:hAnsi="Arial" w:cs="Arial"/>
          <w:sz w:val="24"/>
          <w:szCs w:val="24"/>
        </w:rPr>
        <w:t xml:space="preserve">newsletter. </w:t>
      </w:r>
    </w:p>
    <w:p w14:paraId="6EAFB281" w14:textId="77777777" w:rsidR="000D7069" w:rsidRDefault="000D7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Hooper</w:t>
      </w:r>
    </w:p>
    <w:p w14:paraId="655FFD7D" w14:textId="77777777" w:rsidR="000D7069" w:rsidRDefault="000D7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CRFU Discipline Secretary</w:t>
      </w:r>
    </w:p>
    <w:p w14:paraId="2E8CA3B7" w14:textId="77777777" w:rsidR="000A382D" w:rsidRDefault="000A382D">
      <w:pPr>
        <w:rPr>
          <w:rFonts w:ascii="Arial" w:hAnsi="Arial" w:cs="Arial"/>
          <w:sz w:val="24"/>
          <w:szCs w:val="24"/>
        </w:rPr>
      </w:pPr>
    </w:p>
    <w:p w14:paraId="64716E42" w14:textId="77777777" w:rsidR="000A382D" w:rsidRDefault="000A382D">
      <w:pPr>
        <w:rPr>
          <w:rStyle w:val="dig-1hicw9p13-12-0"/>
        </w:rPr>
      </w:pPr>
    </w:p>
    <w:p w14:paraId="6E9FBE74" w14:textId="77777777" w:rsidR="000A382D" w:rsidRDefault="000A382D">
      <w:pPr>
        <w:rPr>
          <w:rStyle w:val="dig-1hicw9p13-12-0"/>
        </w:rPr>
      </w:pPr>
    </w:p>
    <w:p w14:paraId="015A583D" w14:textId="77777777" w:rsidR="000A382D" w:rsidRDefault="000A382D">
      <w:pPr>
        <w:rPr>
          <w:rStyle w:val="dig-1hicw9p13-12-0"/>
        </w:rPr>
      </w:pPr>
    </w:p>
    <w:p w14:paraId="01F7C573" w14:textId="77777777" w:rsidR="000A382D" w:rsidRPr="000A382D" w:rsidRDefault="000A382D">
      <w:pPr>
        <w:rPr>
          <w:rStyle w:val="dig-1hicw9p13-12-0"/>
          <w:rFonts w:ascii="Arial" w:hAnsi="Arial" w:cs="Arial"/>
          <w:sz w:val="24"/>
          <w:szCs w:val="24"/>
        </w:rPr>
      </w:pPr>
      <w:r w:rsidRPr="000A382D">
        <w:rPr>
          <w:rStyle w:val="dig-1hicw9p13-12-0"/>
          <w:rFonts w:ascii="Arial" w:hAnsi="Arial" w:cs="Arial"/>
          <w:sz w:val="24"/>
          <w:szCs w:val="24"/>
        </w:rPr>
        <w:lastRenderedPageBreak/>
        <w:t>Youth Discipline Report</w:t>
      </w:r>
    </w:p>
    <w:p w14:paraId="195E837B" w14:textId="77777777" w:rsidR="000A382D" w:rsidRPr="000A382D" w:rsidRDefault="000A382D">
      <w:pPr>
        <w:rPr>
          <w:rStyle w:val="dig-1hicw9p13-12-0"/>
          <w:rFonts w:ascii="Arial" w:hAnsi="Arial" w:cs="Arial"/>
          <w:sz w:val="24"/>
          <w:szCs w:val="24"/>
        </w:rPr>
      </w:pPr>
      <w:r w:rsidRPr="000A382D">
        <w:rPr>
          <w:rStyle w:val="dig-1hicw9p13-12-0"/>
          <w:rFonts w:ascii="Arial" w:hAnsi="Arial" w:cs="Arial"/>
          <w:sz w:val="24"/>
          <w:szCs w:val="24"/>
        </w:rPr>
        <w:t>Discipline matters have improved since November. The panel have dealt with two issues, I potential red card &amp; 1 Citing, both 9.12 strike/punch. The potential red card was discussed with the club and an internal discipline hearing found the player guilty and a three-match ban was issued. The citing case was unproven. The issue of alleged racial abuse brought against Pen/Fal U16’s cluster by Penzance U16’s in November was dealt with by RFU and found to be unproven. The Falmouth player charged with a 9.12, punching, in the same match was found guilty and issued with a six-match ban mitigated down to three matches.</w:t>
      </w:r>
    </w:p>
    <w:p w14:paraId="59E6B539" w14:textId="77777777" w:rsidR="000A382D" w:rsidRPr="000A382D" w:rsidRDefault="000A382D">
      <w:pPr>
        <w:rPr>
          <w:rStyle w:val="dig-1hicw9p13-12-0"/>
          <w:rFonts w:ascii="Arial" w:hAnsi="Arial" w:cs="Arial"/>
          <w:sz w:val="24"/>
          <w:szCs w:val="24"/>
        </w:rPr>
      </w:pPr>
      <w:r w:rsidRPr="000A382D">
        <w:rPr>
          <w:rStyle w:val="dig-1hicw9p13-12-0"/>
          <w:rFonts w:ascii="Arial" w:hAnsi="Arial" w:cs="Arial"/>
          <w:sz w:val="24"/>
          <w:szCs w:val="24"/>
        </w:rPr>
        <w:t>Tony Knightsbridge</w:t>
      </w:r>
    </w:p>
    <w:p w14:paraId="02C32B5B" w14:textId="77777777" w:rsidR="000A382D" w:rsidRPr="000A382D" w:rsidRDefault="000A382D">
      <w:pPr>
        <w:rPr>
          <w:rFonts w:ascii="Arial" w:hAnsi="Arial" w:cs="Arial"/>
          <w:sz w:val="24"/>
          <w:szCs w:val="24"/>
        </w:rPr>
      </w:pPr>
      <w:r w:rsidRPr="000A382D">
        <w:rPr>
          <w:rStyle w:val="dig-1hicw9p13-12-0"/>
          <w:rFonts w:ascii="Arial" w:hAnsi="Arial" w:cs="Arial"/>
          <w:sz w:val="24"/>
          <w:szCs w:val="24"/>
        </w:rPr>
        <w:t>Youth &amp; Education Chairman</w:t>
      </w:r>
    </w:p>
    <w:p w14:paraId="1463038D" w14:textId="77777777" w:rsidR="008C271C" w:rsidRPr="000A382D" w:rsidRDefault="008C271C">
      <w:pPr>
        <w:rPr>
          <w:rFonts w:ascii="Arial" w:hAnsi="Arial" w:cs="Arial"/>
          <w:sz w:val="24"/>
          <w:szCs w:val="24"/>
        </w:rPr>
      </w:pPr>
      <w:r w:rsidRPr="000A382D">
        <w:rPr>
          <w:rFonts w:ascii="Arial" w:hAnsi="Arial" w:cs="Arial"/>
          <w:sz w:val="24"/>
          <w:szCs w:val="24"/>
        </w:rPr>
        <w:t xml:space="preserve"> </w:t>
      </w:r>
    </w:p>
    <w:p w14:paraId="358BE243" w14:textId="77777777" w:rsidR="009A7DC3" w:rsidRPr="000A382D" w:rsidRDefault="009A7DC3">
      <w:pPr>
        <w:rPr>
          <w:rFonts w:ascii="Arial" w:hAnsi="Arial" w:cs="Arial"/>
          <w:sz w:val="24"/>
          <w:szCs w:val="24"/>
        </w:rPr>
      </w:pPr>
    </w:p>
    <w:p w14:paraId="5273EAFF" w14:textId="77777777" w:rsidR="00A31FFD" w:rsidRPr="000A382D" w:rsidRDefault="00A31FFD">
      <w:pPr>
        <w:rPr>
          <w:rFonts w:ascii="Arial" w:hAnsi="Arial" w:cs="Arial"/>
          <w:b/>
          <w:sz w:val="24"/>
          <w:szCs w:val="24"/>
        </w:rPr>
      </w:pPr>
    </w:p>
    <w:sectPr w:rsidR="00A31FFD" w:rsidRPr="000A382D" w:rsidSect="0073035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2524E" w14:textId="77777777" w:rsidR="003E3770" w:rsidRDefault="003E3770" w:rsidP="00A31FFD">
      <w:pPr>
        <w:spacing w:after="0" w:line="240" w:lineRule="auto"/>
      </w:pPr>
      <w:r>
        <w:separator/>
      </w:r>
    </w:p>
  </w:endnote>
  <w:endnote w:type="continuationSeparator" w:id="0">
    <w:p w14:paraId="3BCF5FC6" w14:textId="77777777" w:rsidR="003E3770" w:rsidRDefault="003E3770" w:rsidP="00A3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5EE55" w14:textId="77777777" w:rsidR="003E3770" w:rsidRDefault="003E3770" w:rsidP="00A31FFD">
      <w:pPr>
        <w:spacing w:after="0" w:line="240" w:lineRule="auto"/>
      </w:pPr>
      <w:r>
        <w:separator/>
      </w:r>
    </w:p>
  </w:footnote>
  <w:footnote w:type="continuationSeparator" w:id="0">
    <w:p w14:paraId="2FDA8340" w14:textId="77777777" w:rsidR="003E3770" w:rsidRDefault="003E3770" w:rsidP="00A3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21772" w14:textId="77777777" w:rsidR="00A31FFD" w:rsidRDefault="00A31FFD" w:rsidP="00A31FF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2B8D015" wp14:editId="3713AD5D">
          <wp:extent cx="1619250" cy="5715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FA37AD" w14:textId="77777777" w:rsidR="00A31FFD" w:rsidRDefault="00A31F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FD"/>
    <w:rsid w:val="000A382D"/>
    <w:rsid w:val="000D7069"/>
    <w:rsid w:val="00163F14"/>
    <w:rsid w:val="003B5484"/>
    <w:rsid w:val="003D085F"/>
    <w:rsid w:val="003E3770"/>
    <w:rsid w:val="006379E4"/>
    <w:rsid w:val="0073035D"/>
    <w:rsid w:val="007871B7"/>
    <w:rsid w:val="008353BE"/>
    <w:rsid w:val="008C271C"/>
    <w:rsid w:val="0093383C"/>
    <w:rsid w:val="009A7DC3"/>
    <w:rsid w:val="00A31FFD"/>
    <w:rsid w:val="00F9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89435"/>
  <w15:docId w15:val="{02E1471B-247A-4CD7-BBCD-F64BCB70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FFD"/>
  </w:style>
  <w:style w:type="paragraph" w:styleId="Footer">
    <w:name w:val="footer"/>
    <w:basedOn w:val="Normal"/>
    <w:link w:val="FooterChar"/>
    <w:uiPriority w:val="99"/>
    <w:unhideWhenUsed/>
    <w:rsid w:val="00A31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FFD"/>
  </w:style>
  <w:style w:type="paragraph" w:styleId="BalloonText">
    <w:name w:val="Balloon Text"/>
    <w:basedOn w:val="Normal"/>
    <w:link w:val="BalloonTextChar"/>
    <w:uiPriority w:val="99"/>
    <w:semiHidden/>
    <w:unhideWhenUsed/>
    <w:rsid w:val="00A3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FFD"/>
    <w:rPr>
      <w:rFonts w:ascii="Tahoma" w:hAnsi="Tahoma" w:cs="Tahoma"/>
      <w:sz w:val="16"/>
      <w:szCs w:val="16"/>
    </w:rPr>
  </w:style>
  <w:style w:type="character" w:customStyle="1" w:styleId="dig-1hicw9p13-12-0">
    <w:name w:val="dig-1hicw9p1_3-12-0"/>
    <w:basedOn w:val="DefaultParagraphFont"/>
    <w:rsid w:val="000A3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John Sumnall</cp:lastModifiedBy>
  <cp:revision>2</cp:revision>
  <dcterms:created xsi:type="dcterms:W3CDTF">2025-02-24T17:19:00Z</dcterms:created>
  <dcterms:modified xsi:type="dcterms:W3CDTF">2025-02-24T17:19:00Z</dcterms:modified>
</cp:coreProperties>
</file>